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BC" w:rsidRDefault="00875FBC" w:rsidP="00875FBC">
      <w:r>
        <w:rPr>
          <w:noProof/>
        </w:rPr>
        <w:drawing>
          <wp:inline distT="0" distB="0" distL="0" distR="0">
            <wp:extent cx="31337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ry.jpg"/>
                    <pic:cNvPicPr/>
                  </pic:nvPicPr>
                  <pic:blipFill>
                    <a:blip r:embed="rId5">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inline>
        </w:drawing>
      </w:r>
    </w:p>
    <w:p w:rsidR="00875FBC" w:rsidRDefault="00875FBC" w:rsidP="00875FBC"/>
    <w:p w:rsidR="00875FBC" w:rsidRPr="00C33057" w:rsidRDefault="00875FBC" w:rsidP="00C33057">
      <w:pPr>
        <w:jc w:val="center"/>
        <w:rPr>
          <w:rFonts w:ascii="Times New Roman" w:hAnsi="Times New Roman" w:cs="Times New Roman"/>
          <w:sz w:val="26"/>
          <w:szCs w:val="26"/>
        </w:rPr>
      </w:pPr>
      <w:r w:rsidRPr="00C33057">
        <w:rPr>
          <w:rFonts w:ascii="Times New Roman" w:hAnsi="Times New Roman" w:cs="Times New Roman"/>
          <w:sz w:val="26"/>
          <w:szCs w:val="26"/>
        </w:rPr>
        <w:t>There are countless situations where you may need a notary. As a general notion, you should consider Edmond Consulting Group LLC whenever you have an official document that holds the potential for fraud and/or litigation. ECG notaries can help in the following situations:</w:t>
      </w:r>
    </w:p>
    <w:p w:rsidR="00875FBC" w:rsidRPr="00C33057" w:rsidRDefault="00875FBC" w:rsidP="00C33057">
      <w:pPr>
        <w:numPr>
          <w:ilvl w:val="0"/>
          <w:numId w:val="1"/>
        </w:numPr>
        <w:jc w:val="center"/>
        <w:rPr>
          <w:rFonts w:ascii="Times New Roman" w:hAnsi="Times New Roman" w:cs="Times New Roman"/>
          <w:sz w:val="26"/>
          <w:szCs w:val="26"/>
        </w:rPr>
      </w:pPr>
      <w:r w:rsidRPr="00C33057">
        <w:rPr>
          <w:rFonts w:ascii="Times New Roman" w:hAnsi="Times New Roman" w:cs="Times New Roman"/>
          <w:sz w:val="26"/>
          <w:szCs w:val="26"/>
        </w:rPr>
        <w:t>Administering oaths and affirmations</w:t>
      </w:r>
    </w:p>
    <w:p w:rsidR="00875FBC" w:rsidRPr="00C33057" w:rsidRDefault="00875FBC" w:rsidP="00C33057">
      <w:pPr>
        <w:numPr>
          <w:ilvl w:val="0"/>
          <w:numId w:val="1"/>
        </w:numPr>
        <w:jc w:val="center"/>
        <w:rPr>
          <w:rFonts w:ascii="Times New Roman" w:hAnsi="Times New Roman" w:cs="Times New Roman"/>
          <w:sz w:val="26"/>
          <w:szCs w:val="26"/>
        </w:rPr>
      </w:pPr>
      <w:r w:rsidRPr="00C33057">
        <w:rPr>
          <w:rFonts w:ascii="Times New Roman" w:hAnsi="Times New Roman" w:cs="Times New Roman"/>
          <w:sz w:val="26"/>
          <w:szCs w:val="26"/>
        </w:rPr>
        <w:t>Taking affidavits and depositions</w:t>
      </w:r>
    </w:p>
    <w:p w:rsidR="00875FBC" w:rsidRPr="00C33057" w:rsidRDefault="00875FBC" w:rsidP="00C33057">
      <w:pPr>
        <w:numPr>
          <w:ilvl w:val="0"/>
          <w:numId w:val="1"/>
        </w:numPr>
        <w:jc w:val="center"/>
        <w:rPr>
          <w:rFonts w:ascii="Times New Roman" w:hAnsi="Times New Roman" w:cs="Times New Roman"/>
          <w:sz w:val="26"/>
          <w:szCs w:val="26"/>
        </w:rPr>
      </w:pPr>
      <w:r w:rsidRPr="00C33057">
        <w:rPr>
          <w:rFonts w:ascii="Times New Roman" w:hAnsi="Times New Roman" w:cs="Times New Roman"/>
          <w:sz w:val="26"/>
          <w:szCs w:val="26"/>
        </w:rPr>
        <w:t>Certifying acknowledgment or proofs of deeds</w:t>
      </w:r>
    </w:p>
    <w:p w:rsidR="00875FBC" w:rsidRPr="00C33057" w:rsidRDefault="00875FBC" w:rsidP="00C33057">
      <w:pPr>
        <w:numPr>
          <w:ilvl w:val="0"/>
          <w:numId w:val="1"/>
        </w:numPr>
        <w:jc w:val="center"/>
        <w:rPr>
          <w:rFonts w:ascii="Times New Roman" w:hAnsi="Times New Roman" w:cs="Times New Roman"/>
          <w:sz w:val="26"/>
          <w:szCs w:val="26"/>
        </w:rPr>
      </w:pPr>
      <w:r w:rsidRPr="00C33057">
        <w:rPr>
          <w:rFonts w:ascii="Times New Roman" w:hAnsi="Times New Roman" w:cs="Times New Roman"/>
          <w:sz w:val="26"/>
          <w:szCs w:val="26"/>
        </w:rPr>
        <w:t>Verifying mortgages and powers of attorney (and other instruments in writing)</w:t>
      </w:r>
    </w:p>
    <w:p w:rsidR="00875FBC" w:rsidRPr="00C33057" w:rsidRDefault="00875FBC" w:rsidP="00C33057">
      <w:pPr>
        <w:numPr>
          <w:ilvl w:val="0"/>
          <w:numId w:val="1"/>
        </w:numPr>
        <w:jc w:val="center"/>
        <w:rPr>
          <w:rFonts w:ascii="Times New Roman" w:hAnsi="Times New Roman" w:cs="Times New Roman"/>
          <w:sz w:val="26"/>
          <w:szCs w:val="26"/>
        </w:rPr>
      </w:pPr>
      <w:r w:rsidRPr="00C33057">
        <w:rPr>
          <w:rFonts w:ascii="Times New Roman" w:hAnsi="Times New Roman" w:cs="Times New Roman"/>
          <w:sz w:val="26"/>
          <w:szCs w:val="26"/>
        </w:rPr>
        <w:t xml:space="preserve">Demanding acceptance or payment of foreign bills of exchange as well as </w:t>
      </w:r>
      <w:bookmarkStart w:id="0" w:name="_GoBack"/>
      <w:bookmarkEnd w:id="0"/>
      <w:r w:rsidRPr="00C33057">
        <w:rPr>
          <w:rFonts w:ascii="Times New Roman" w:hAnsi="Times New Roman" w:cs="Times New Roman"/>
          <w:sz w:val="26"/>
          <w:szCs w:val="26"/>
        </w:rPr>
        <w:t>promissory notes</w:t>
      </w:r>
    </w:p>
    <w:p w:rsidR="00875FBC" w:rsidRPr="00875FBC" w:rsidRDefault="00875FBC" w:rsidP="00875FBC">
      <w:pPr>
        <w:ind w:left="720"/>
        <w:jc w:val="center"/>
      </w:pPr>
      <w:r>
        <w:rPr>
          <w:noProof/>
        </w:rPr>
        <w:drawing>
          <wp:inline distT="0" distB="0" distL="0" distR="0" wp14:anchorId="0342256C" wp14:editId="1BA2536A">
            <wp:extent cx="23050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lpoa.jpg"/>
                    <pic:cNvPicPr/>
                  </pic:nvPicPr>
                  <pic:blipFill>
                    <a:blip r:embed="rId6">
                      <a:extLst>
                        <a:ext uri="{28A0092B-C50C-407E-A947-70E740481C1C}">
                          <a14:useLocalDpi xmlns:a14="http://schemas.microsoft.com/office/drawing/2010/main" val="0"/>
                        </a:ext>
                      </a:extLst>
                    </a:blip>
                    <a:stretch>
                      <a:fillRect/>
                    </a:stretch>
                  </pic:blipFill>
                  <pic:spPr>
                    <a:xfrm>
                      <a:off x="0" y="0"/>
                      <a:ext cx="2305050" cy="1152525"/>
                    </a:xfrm>
                    <a:prstGeom prst="rect">
                      <a:avLst/>
                    </a:prstGeom>
                  </pic:spPr>
                </pic:pic>
              </a:graphicData>
            </a:graphic>
          </wp:inline>
        </w:drawing>
      </w:r>
    </w:p>
    <w:p w:rsidR="00875FBC" w:rsidRPr="00C33057" w:rsidRDefault="00875FBC" w:rsidP="00C33057">
      <w:pPr>
        <w:jc w:val="center"/>
        <w:rPr>
          <w:rFonts w:ascii="Times New Roman" w:hAnsi="Times New Roman" w:cs="Times New Roman"/>
          <w:sz w:val="26"/>
          <w:szCs w:val="26"/>
        </w:rPr>
      </w:pPr>
      <w:r w:rsidRPr="00C33057">
        <w:rPr>
          <w:rFonts w:ascii="Times New Roman" w:hAnsi="Times New Roman" w:cs="Times New Roman"/>
          <w:sz w:val="26"/>
          <w:szCs w:val="26"/>
        </w:rPr>
        <w:t>It is important to note that ECG is not empowered to marry couples. Also, notarizing a will does not give the will satisfactory legal force, and ECG notaries cannot, by law, certify “true copies” of documents.</w:t>
      </w:r>
    </w:p>
    <w:p w:rsidR="00875FBC" w:rsidRPr="00C33057" w:rsidRDefault="00875FBC" w:rsidP="00C33057">
      <w:pPr>
        <w:jc w:val="center"/>
        <w:rPr>
          <w:rFonts w:ascii="Times New Roman" w:hAnsi="Times New Roman" w:cs="Times New Roman"/>
          <w:sz w:val="26"/>
          <w:szCs w:val="26"/>
        </w:rPr>
      </w:pPr>
      <w:r w:rsidRPr="00C33057">
        <w:rPr>
          <w:rFonts w:ascii="Times New Roman" w:hAnsi="Times New Roman" w:cs="Times New Roman"/>
          <w:sz w:val="26"/>
          <w:szCs w:val="26"/>
        </w:rPr>
        <w:t>We will travel to your home or business for your convenience to notarize any legal documents so you don’t have to take time off from work.  ECG provide notary services conducted in your home or office, days, evenings and weekends.</w:t>
      </w:r>
    </w:p>
    <w:p w:rsidR="00420475" w:rsidRPr="00C33057" w:rsidRDefault="00875FBC" w:rsidP="00C33057">
      <w:pPr>
        <w:jc w:val="center"/>
        <w:rPr>
          <w:b/>
          <w:sz w:val="28"/>
          <w:szCs w:val="28"/>
        </w:rPr>
      </w:pPr>
      <w:r>
        <w:rPr>
          <w:b/>
          <w:sz w:val="28"/>
          <w:szCs w:val="28"/>
        </w:rPr>
        <w:t>Call Erica T Edmond, MBA at (803) 716-9901</w:t>
      </w:r>
      <w:r w:rsidR="00C33057">
        <w:rPr>
          <w:b/>
          <w:sz w:val="28"/>
          <w:szCs w:val="28"/>
        </w:rPr>
        <w:t xml:space="preserve"> Today</w:t>
      </w:r>
      <w:r w:rsidR="00C33057">
        <w:rPr>
          <w:rFonts w:ascii="Times New Roman" w:hAnsi="Times New Roman" w:cs="Times New Roman"/>
          <w:noProof/>
          <w:sz w:val="24"/>
          <w:szCs w:val="24"/>
        </w:rPr>
        <w:drawing>
          <wp:inline distT="0" distB="0" distL="0" distR="0" wp14:anchorId="14C121BA" wp14:editId="50379A9C">
            <wp:extent cx="9429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581025"/>
                    </a:xfrm>
                    <a:prstGeom prst="rect">
                      <a:avLst/>
                    </a:prstGeom>
                  </pic:spPr>
                </pic:pic>
              </a:graphicData>
            </a:graphic>
          </wp:inline>
        </w:drawing>
      </w:r>
    </w:p>
    <w:sectPr w:rsidR="00420475" w:rsidRPr="00C33057" w:rsidSect="00C3305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6F67"/>
    <w:multiLevelType w:val="multilevel"/>
    <w:tmpl w:val="24E4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E3E2C"/>
    <w:multiLevelType w:val="multilevel"/>
    <w:tmpl w:val="AE8E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BC"/>
    <w:rsid w:val="00420475"/>
    <w:rsid w:val="00875FBC"/>
    <w:rsid w:val="00C33057"/>
    <w:rsid w:val="00C6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B1ABF-45D6-4867-8032-9F992B90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743">
      <w:bodyDiv w:val="1"/>
      <w:marLeft w:val="0"/>
      <w:marRight w:val="0"/>
      <w:marTop w:val="0"/>
      <w:marBottom w:val="0"/>
      <w:divBdr>
        <w:top w:val="none" w:sz="0" w:space="0" w:color="auto"/>
        <w:left w:val="none" w:sz="0" w:space="0" w:color="auto"/>
        <w:bottom w:val="none" w:sz="0" w:space="0" w:color="auto"/>
        <w:right w:val="none" w:sz="0" w:space="0" w:color="auto"/>
      </w:divBdr>
      <w:divsChild>
        <w:div w:id="1588466683">
          <w:marLeft w:val="0"/>
          <w:marRight w:val="0"/>
          <w:marTop w:val="0"/>
          <w:marBottom w:val="0"/>
          <w:divBdr>
            <w:top w:val="none" w:sz="0" w:space="0" w:color="auto"/>
            <w:left w:val="none" w:sz="0" w:space="0" w:color="auto"/>
            <w:bottom w:val="none" w:sz="0" w:space="0" w:color="auto"/>
            <w:right w:val="none" w:sz="0" w:space="0" w:color="auto"/>
          </w:divBdr>
          <w:divsChild>
            <w:div w:id="230509122">
              <w:marLeft w:val="0"/>
              <w:marRight w:val="0"/>
              <w:marTop w:val="0"/>
              <w:marBottom w:val="225"/>
              <w:divBdr>
                <w:top w:val="single" w:sz="12" w:space="0" w:color="2114DE"/>
                <w:left w:val="single" w:sz="12" w:space="0" w:color="2114DE"/>
                <w:bottom w:val="single" w:sz="12" w:space="0" w:color="2114DE"/>
                <w:right w:val="single" w:sz="12" w:space="0" w:color="2114DE"/>
              </w:divBdr>
              <w:divsChild>
                <w:div w:id="1930657117">
                  <w:marLeft w:val="0"/>
                  <w:marRight w:val="0"/>
                  <w:marTop w:val="0"/>
                  <w:marBottom w:val="0"/>
                  <w:divBdr>
                    <w:top w:val="none" w:sz="0" w:space="0" w:color="auto"/>
                    <w:left w:val="none" w:sz="0" w:space="0" w:color="auto"/>
                    <w:bottom w:val="none" w:sz="0" w:space="0" w:color="auto"/>
                    <w:right w:val="none" w:sz="0" w:space="0" w:color="auto"/>
                  </w:divBdr>
                  <w:divsChild>
                    <w:div w:id="1018629100">
                      <w:marLeft w:val="0"/>
                      <w:marRight w:val="0"/>
                      <w:marTop w:val="0"/>
                      <w:marBottom w:val="0"/>
                      <w:divBdr>
                        <w:top w:val="none" w:sz="0" w:space="0" w:color="auto"/>
                        <w:left w:val="none" w:sz="0" w:space="0" w:color="auto"/>
                        <w:bottom w:val="none" w:sz="0" w:space="0" w:color="auto"/>
                        <w:right w:val="none" w:sz="0" w:space="0" w:color="auto"/>
                      </w:divBdr>
                      <w:divsChild>
                        <w:div w:id="301008164">
                          <w:marLeft w:val="0"/>
                          <w:marRight w:val="0"/>
                          <w:marTop w:val="0"/>
                          <w:marBottom w:val="0"/>
                          <w:divBdr>
                            <w:top w:val="none" w:sz="0" w:space="0" w:color="auto"/>
                            <w:left w:val="none" w:sz="0" w:space="0" w:color="auto"/>
                            <w:bottom w:val="none" w:sz="0" w:space="0" w:color="auto"/>
                            <w:right w:val="none" w:sz="0" w:space="0" w:color="auto"/>
                          </w:divBdr>
                          <w:divsChild>
                            <w:div w:id="1170759587">
                              <w:marLeft w:val="0"/>
                              <w:marRight w:val="0"/>
                              <w:marTop w:val="0"/>
                              <w:marBottom w:val="0"/>
                              <w:divBdr>
                                <w:top w:val="none" w:sz="0" w:space="0" w:color="auto"/>
                                <w:left w:val="none" w:sz="0" w:space="0" w:color="auto"/>
                                <w:bottom w:val="none" w:sz="0" w:space="0" w:color="auto"/>
                                <w:right w:val="none" w:sz="0" w:space="0" w:color="auto"/>
                              </w:divBdr>
                              <w:divsChild>
                                <w:div w:id="8067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5652">
      <w:bodyDiv w:val="1"/>
      <w:marLeft w:val="0"/>
      <w:marRight w:val="0"/>
      <w:marTop w:val="0"/>
      <w:marBottom w:val="0"/>
      <w:divBdr>
        <w:top w:val="none" w:sz="0" w:space="0" w:color="auto"/>
        <w:left w:val="none" w:sz="0" w:space="0" w:color="auto"/>
        <w:bottom w:val="none" w:sz="0" w:space="0" w:color="auto"/>
        <w:right w:val="none" w:sz="0" w:space="0" w:color="auto"/>
      </w:divBdr>
      <w:divsChild>
        <w:div w:id="636959758">
          <w:marLeft w:val="0"/>
          <w:marRight w:val="0"/>
          <w:marTop w:val="0"/>
          <w:marBottom w:val="0"/>
          <w:divBdr>
            <w:top w:val="none" w:sz="0" w:space="0" w:color="auto"/>
            <w:left w:val="none" w:sz="0" w:space="0" w:color="auto"/>
            <w:bottom w:val="none" w:sz="0" w:space="0" w:color="auto"/>
            <w:right w:val="none" w:sz="0" w:space="0" w:color="auto"/>
          </w:divBdr>
          <w:divsChild>
            <w:div w:id="1076174254">
              <w:marLeft w:val="0"/>
              <w:marRight w:val="0"/>
              <w:marTop w:val="0"/>
              <w:marBottom w:val="225"/>
              <w:divBdr>
                <w:top w:val="single" w:sz="12" w:space="0" w:color="2114DE"/>
                <w:left w:val="single" w:sz="12" w:space="0" w:color="2114DE"/>
                <w:bottom w:val="single" w:sz="12" w:space="0" w:color="2114DE"/>
                <w:right w:val="single" w:sz="12" w:space="0" w:color="2114DE"/>
              </w:divBdr>
              <w:divsChild>
                <w:div w:id="1885366931">
                  <w:marLeft w:val="0"/>
                  <w:marRight w:val="0"/>
                  <w:marTop w:val="0"/>
                  <w:marBottom w:val="0"/>
                  <w:divBdr>
                    <w:top w:val="none" w:sz="0" w:space="0" w:color="auto"/>
                    <w:left w:val="none" w:sz="0" w:space="0" w:color="auto"/>
                    <w:bottom w:val="none" w:sz="0" w:space="0" w:color="auto"/>
                    <w:right w:val="none" w:sz="0" w:space="0" w:color="auto"/>
                  </w:divBdr>
                  <w:divsChild>
                    <w:div w:id="2139492279">
                      <w:marLeft w:val="0"/>
                      <w:marRight w:val="0"/>
                      <w:marTop w:val="0"/>
                      <w:marBottom w:val="0"/>
                      <w:divBdr>
                        <w:top w:val="none" w:sz="0" w:space="0" w:color="auto"/>
                        <w:left w:val="none" w:sz="0" w:space="0" w:color="auto"/>
                        <w:bottom w:val="none" w:sz="0" w:space="0" w:color="auto"/>
                        <w:right w:val="none" w:sz="0" w:space="0" w:color="auto"/>
                      </w:divBdr>
                      <w:divsChild>
                        <w:div w:id="1674062440">
                          <w:marLeft w:val="0"/>
                          <w:marRight w:val="0"/>
                          <w:marTop w:val="0"/>
                          <w:marBottom w:val="0"/>
                          <w:divBdr>
                            <w:top w:val="none" w:sz="0" w:space="0" w:color="auto"/>
                            <w:left w:val="none" w:sz="0" w:space="0" w:color="auto"/>
                            <w:bottom w:val="none" w:sz="0" w:space="0" w:color="auto"/>
                            <w:right w:val="none" w:sz="0" w:space="0" w:color="auto"/>
                          </w:divBdr>
                          <w:divsChild>
                            <w:div w:id="1287614988">
                              <w:marLeft w:val="0"/>
                              <w:marRight w:val="0"/>
                              <w:marTop w:val="0"/>
                              <w:marBottom w:val="0"/>
                              <w:divBdr>
                                <w:top w:val="none" w:sz="0" w:space="0" w:color="auto"/>
                                <w:left w:val="none" w:sz="0" w:space="0" w:color="auto"/>
                                <w:bottom w:val="none" w:sz="0" w:space="0" w:color="auto"/>
                                <w:right w:val="none" w:sz="0" w:space="0" w:color="auto"/>
                              </w:divBdr>
                              <w:divsChild>
                                <w:div w:id="11779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978329">
      <w:bodyDiv w:val="1"/>
      <w:marLeft w:val="0"/>
      <w:marRight w:val="0"/>
      <w:marTop w:val="0"/>
      <w:marBottom w:val="0"/>
      <w:divBdr>
        <w:top w:val="none" w:sz="0" w:space="0" w:color="auto"/>
        <w:left w:val="none" w:sz="0" w:space="0" w:color="auto"/>
        <w:bottom w:val="none" w:sz="0" w:space="0" w:color="auto"/>
        <w:right w:val="none" w:sz="0" w:space="0" w:color="auto"/>
      </w:divBdr>
      <w:divsChild>
        <w:div w:id="1399085377">
          <w:marLeft w:val="0"/>
          <w:marRight w:val="0"/>
          <w:marTop w:val="0"/>
          <w:marBottom w:val="0"/>
          <w:divBdr>
            <w:top w:val="single" w:sz="2" w:space="0" w:color="DDDDDD"/>
            <w:left w:val="single" w:sz="2" w:space="0" w:color="DDDDDD"/>
            <w:bottom w:val="single" w:sz="2" w:space="0" w:color="DDDDDD"/>
            <w:right w:val="single" w:sz="2" w:space="0" w:color="DDDDDD"/>
          </w:divBdr>
          <w:divsChild>
            <w:div w:id="593635950">
              <w:marLeft w:val="0"/>
              <w:marRight w:val="0"/>
              <w:marTop w:val="0"/>
              <w:marBottom w:val="0"/>
              <w:divBdr>
                <w:top w:val="single" w:sz="2" w:space="15" w:color="DDDDDD"/>
                <w:left w:val="single" w:sz="2" w:space="8" w:color="DDDDDD"/>
                <w:bottom w:val="single" w:sz="2" w:space="15" w:color="DDDDDD"/>
                <w:right w:val="single" w:sz="2" w:space="8" w:color="DDDDDD"/>
              </w:divBdr>
              <w:divsChild>
                <w:div w:id="1575891605">
                  <w:marLeft w:val="0"/>
                  <w:marRight w:val="0"/>
                  <w:marTop w:val="0"/>
                  <w:marBottom w:val="0"/>
                  <w:divBdr>
                    <w:top w:val="none" w:sz="0" w:space="0" w:color="auto"/>
                    <w:left w:val="none" w:sz="0" w:space="0" w:color="auto"/>
                    <w:bottom w:val="none" w:sz="0" w:space="0" w:color="auto"/>
                    <w:right w:val="none" w:sz="0" w:space="0" w:color="auto"/>
                  </w:divBdr>
                  <w:divsChild>
                    <w:div w:id="15615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1</cp:revision>
  <dcterms:created xsi:type="dcterms:W3CDTF">2016-12-09T04:21:00Z</dcterms:created>
  <dcterms:modified xsi:type="dcterms:W3CDTF">2016-12-09T04:37:00Z</dcterms:modified>
</cp:coreProperties>
</file>